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A6E62" w14:textId="465755CF" w:rsidR="00A87836" w:rsidRPr="00A87836" w:rsidRDefault="00A87836" w:rsidP="00A87836">
      <w:pPr>
        <w:spacing w:after="0" w:line="240" w:lineRule="auto"/>
        <w:jc w:val="right"/>
        <w:rPr>
          <w:rFonts w:ascii="Arial" w:hAnsi="Arial" w:cs="Arial"/>
          <w:bCs/>
          <w:sz w:val="32"/>
          <w:szCs w:val="32"/>
        </w:rPr>
      </w:pPr>
      <w:r w:rsidRPr="00A87836">
        <w:rPr>
          <w:rFonts w:ascii="Arial" w:hAnsi="Arial" w:cs="Arial"/>
          <w:bCs/>
          <w:sz w:val="32"/>
          <w:szCs w:val="32"/>
        </w:rPr>
        <w:t>ПРОЕКТ</w:t>
      </w:r>
    </w:p>
    <w:p w14:paraId="6408CB29" w14:textId="0852343B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764665A9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A87836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» </w:t>
      </w:r>
      <w:r w:rsidR="002F24F2">
        <w:rPr>
          <w:rFonts w:ascii="Arial" w:hAnsi="Arial" w:cs="Arial"/>
          <w:sz w:val="28"/>
          <w:szCs w:val="28"/>
        </w:rPr>
        <w:t>феврал</w:t>
      </w:r>
      <w:r>
        <w:rPr>
          <w:rFonts w:ascii="Arial" w:hAnsi="Arial" w:cs="Arial"/>
          <w:sz w:val="28"/>
          <w:szCs w:val="28"/>
        </w:rPr>
        <w:t>я 202</w:t>
      </w:r>
      <w:r w:rsidR="002F24F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года  № </w:t>
      </w:r>
      <w:r w:rsidR="00A87836">
        <w:rPr>
          <w:rFonts w:ascii="Arial" w:hAnsi="Arial" w:cs="Arial"/>
          <w:sz w:val="28"/>
          <w:szCs w:val="28"/>
        </w:rPr>
        <w:t>__</w:t>
      </w:r>
    </w:p>
    <w:p w14:paraId="4A78545F" w14:textId="59F5EACB" w:rsidR="003E0CAD" w:rsidRPr="000C7E81" w:rsidRDefault="00F842E4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F24F2">
        <w:rPr>
          <w:rFonts w:ascii="Arial" w:hAnsi="Arial" w:cs="Arial"/>
          <w:sz w:val="24"/>
          <w:szCs w:val="24"/>
        </w:rPr>
        <w:t>9</w:t>
      </w:r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E0CAD" w:rsidRPr="000C7E81" w14:paraId="0508C9C2" w14:textId="77777777" w:rsidTr="00BC60D8">
        <w:trPr>
          <w:trHeight w:val="21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5B30E9F6" w:rsidR="003E0CAD" w:rsidRPr="00BC60D8" w:rsidRDefault="003E0CAD" w:rsidP="00BC60D8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BC60D8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о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порядке и условиях распоряжения имуществом,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включенным в Перечень муниципального имущества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сельского поселения «п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оселок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Оссора», предназначенного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для предоставления во владение и (или) в пользование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субъектам малого и среднего предпринимательства, организациям, образующим инфраструктуру поддержки субъектов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малого и среднего предпринимательства, физическим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лицам, не являющимся индивидуальными предпринимателями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и применяющим специальный налоговый режим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«Налог на профессиональный доход</w:t>
            </w:r>
            <w:r w:rsidRPr="00BC60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BC60D8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7A4BAD6B" w:rsidR="003E0CAD" w:rsidRDefault="00BC60D8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60D8">
        <w:rPr>
          <w:rFonts w:ascii="Arial" w:hAnsi="Arial" w:cs="Arial"/>
          <w:bCs/>
          <w:sz w:val="24"/>
          <w:szCs w:val="24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Федерации,</w:t>
      </w:r>
      <w:r w:rsidRPr="00BC60D8">
        <w:rPr>
          <w:rFonts w:ascii="Arial" w:hAnsi="Arial" w:cs="Arial"/>
          <w:sz w:val="24"/>
          <w:szCs w:val="24"/>
        </w:rPr>
        <w:t xml:space="preserve"> создания условий для развития малого и среднего предпринимательства на территории муниципального образования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r w:rsidRPr="00BC60D8">
        <w:rPr>
          <w:rFonts w:ascii="Arial" w:hAnsi="Arial" w:cs="Arial"/>
          <w:sz w:val="24"/>
          <w:szCs w:val="24"/>
        </w:rPr>
        <w:t>Оссора»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0167E370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8CF8DD" w14:textId="77777777" w:rsidR="00BC60D8" w:rsidRDefault="00BC60D8" w:rsidP="003E0CAD">
      <w:pPr>
        <w:spacing w:after="0"/>
        <w:rPr>
          <w:rFonts w:ascii="Arial" w:hAnsi="Arial" w:cs="Arial"/>
          <w:sz w:val="24"/>
          <w:szCs w:val="24"/>
        </w:rPr>
      </w:pPr>
    </w:p>
    <w:p w14:paraId="0917E7AC" w14:textId="50356AD0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BC60D8">
        <w:rPr>
          <w:rFonts w:ascii="Arial" w:hAnsi="Arial" w:cs="Arial"/>
        </w:rPr>
        <w:t xml:space="preserve">Об утверждении Положения о </w:t>
      </w:r>
      <w:r w:rsidR="00BC60D8" w:rsidRPr="00BC60D8">
        <w:rPr>
          <w:rFonts w:ascii="Arial" w:hAnsi="Arial" w:cs="Arial"/>
          <w:bCs/>
        </w:rPr>
        <w:t>порядке и условиях распоряжения имуществом,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включенным в Перечень муниципального имущества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сельского поселения «п</w:t>
      </w:r>
      <w:r w:rsidR="00BC60D8">
        <w:rPr>
          <w:rFonts w:ascii="Arial" w:hAnsi="Arial" w:cs="Arial"/>
          <w:bCs/>
        </w:rPr>
        <w:t xml:space="preserve">оселок </w:t>
      </w:r>
      <w:r w:rsidR="00BC60D8" w:rsidRPr="00BC60D8">
        <w:rPr>
          <w:rFonts w:ascii="Arial" w:hAnsi="Arial" w:cs="Arial"/>
          <w:bCs/>
        </w:rPr>
        <w:t>Оссора», предназначенного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для предоставления во владение и (или) в пользование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субъектам малого и среднего предпринимательства, организациям, образующим инфраструктуру поддержки субъектов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малого и среднего предпринимательства, физическим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лицам, не являющимся индивидуальными предпринимателями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и применяющим специальный налоговый режим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«Налог на профессиональный доход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200724BE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BC60D8">
        <w:rPr>
          <w:rFonts w:ascii="Arial" w:hAnsi="Arial" w:cs="Arial"/>
        </w:rPr>
        <w:t xml:space="preserve">Об утверждении Положения о </w:t>
      </w:r>
      <w:r w:rsidR="00BC60D8" w:rsidRPr="00BC60D8">
        <w:rPr>
          <w:rFonts w:ascii="Arial" w:hAnsi="Arial" w:cs="Arial"/>
          <w:bCs/>
        </w:rPr>
        <w:t>порядке и условиях распоряжения имуществом,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включенным в Перечень муниципального имущества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сельского поселения «п</w:t>
      </w:r>
      <w:r w:rsidR="00BC60D8">
        <w:rPr>
          <w:rFonts w:ascii="Arial" w:hAnsi="Arial" w:cs="Arial"/>
          <w:bCs/>
        </w:rPr>
        <w:t xml:space="preserve">оселок </w:t>
      </w:r>
      <w:r w:rsidR="00BC60D8" w:rsidRPr="00BC60D8">
        <w:rPr>
          <w:rFonts w:ascii="Arial" w:hAnsi="Arial" w:cs="Arial"/>
          <w:bCs/>
        </w:rPr>
        <w:t>Оссора», предназначенного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для предоставления во владение и (или) в пользование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субъектам малого и среднего предпринимательства, организациям, образующим инфраструктуру поддержки субъектов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малого и среднего предпринимательства, физическим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 xml:space="preserve">лицам, не </w:t>
      </w:r>
      <w:r w:rsidR="00BC60D8" w:rsidRPr="00BC60D8">
        <w:rPr>
          <w:rFonts w:ascii="Arial" w:hAnsi="Arial" w:cs="Arial"/>
          <w:bCs/>
        </w:rPr>
        <w:lastRenderedPageBreak/>
        <w:t>являющимся индивидуальными предпринимателями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и применяющим специальный налоговый режим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«Налог на профессиональный доход</w:t>
      </w:r>
      <w:r w:rsidRPr="000C7E81">
        <w:rPr>
          <w:rFonts w:ascii="Arial" w:hAnsi="Arial" w:cs="Arial"/>
        </w:rPr>
        <w:t xml:space="preserve">» </w:t>
      </w:r>
      <w:r w:rsidR="0064690B">
        <w:rPr>
          <w:rFonts w:ascii="Arial" w:hAnsi="Arial" w:cs="Arial"/>
        </w:rPr>
        <w:t>г</w:t>
      </w:r>
      <w:bookmarkStart w:id="0" w:name="_GoBack"/>
      <w:bookmarkEnd w:id="0"/>
      <w:r w:rsidRPr="000C7E81">
        <w:rPr>
          <w:rFonts w:ascii="Arial" w:hAnsi="Arial" w:cs="Arial"/>
        </w:rPr>
        <w:t>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</w:p>
    <w:p w14:paraId="3A104442" w14:textId="77777777" w:rsidR="00A16F05" w:rsidRDefault="00A16F05"/>
    <w:sectPr w:rsidR="00A16F05" w:rsidSect="00D14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338C2"/>
    <w:rsid w:val="001725E9"/>
    <w:rsid w:val="002F24F2"/>
    <w:rsid w:val="003E0CAD"/>
    <w:rsid w:val="00617A02"/>
    <w:rsid w:val="0064690B"/>
    <w:rsid w:val="00722A5F"/>
    <w:rsid w:val="00A140D3"/>
    <w:rsid w:val="00A16F05"/>
    <w:rsid w:val="00A87836"/>
    <w:rsid w:val="00BC60D8"/>
    <w:rsid w:val="00C946E0"/>
    <w:rsid w:val="00D149F5"/>
    <w:rsid w:val="00E9355F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unhideWhenUsed/>
    <w:rsid w:val="00BC6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6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14</cp:revision>
  <cp:lastPrinted>2025-09-24T03:18:00Z</cp:lastPrinted>
  <dcterms:created xsi:type="dcterms:W3CDTF">2025-09-08T02:50:00Z</dcterms:created>
  <dcterms:modified xsi:type="dcterms:W3CDTF">2026-02-05T02:41:00Z</dcterms:modified>
</cp:coreProperties>
</file>